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1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Title"/>
        <w:jc w:val="center"/>
      </w:pPr>
      <w:bookmarkStart w:id="0" w:name="P55"/>
      <w:bookmarkEnd w:id="0"/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ОКАЗАНИЕ ВЕТЕРИНАРНЫХ УСЛУГ</w:t>
      </w:r>
    </w:p>
    <w:p w:rsidR="00616C2F" w:rsidRPr="00616C2F" w:rsidRDefault="00616C2F" w:rsidP="00616C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4"/>
        <w:gridCol w:w="1644"/>
        <w:gridCol w:w="1644"/>
      </w:tblGrid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N п/п</w:t>
            </w:r>
          </w:p>
        </w:tc>
        <w:tc>
          <w:tcPr>
            <w:tcW w:w="3628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Виды деятельности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3628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с численностью проживающих менее 1 тысячи человек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1.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Оказание ветеринарных услуг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0,27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0,21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</w:tr>
    </w:tbl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2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ОКАЗАНИЯ УСЛУГ</w:t>
      </w:r>
    </w:p>
    <w:p w:rsidR="00616C2F" w:rsidRPr="00616C2F" w:rsidRDefault="00616C2F" w:rsidP="00616C2F">
      <w:pPr>
        <w:pStyle w:val="ConsPlusTitle"/>
        <w:jc w:val="center"/>
      </w:pPr>
      <w:r w:rsidRPr="00616C2F">
        <w:t>ОБЩЕСТВЕННОГО ПИТАНИЯ ЧЕРЕЗ ОБЪЕКТЫ ОРГАНИЗАЦИИ</w:t>
      </w:r>
    </w:p>
    <w:p w:rsidR="00616C2F" w:rsidRPr="00616C2F" w:rsidRDefault="00616C2F" w:rsidP="00616C2F">
      <w:pPr>
        <w:pStyle w:val="ConsPlusTitle"/>
        <w:jc w:val="center"/>
      </w:pPr>
      <w:r w:rsidRPr="00616C2F">
        <w:t>ОБЩЕСТВЕННОГО ПИТАНИЯ, ИМЕЮЩИЕ ЗАЛЫ ОБСЛУЖИВАНИЯ ПОСЕТИТЕЛЕЙ</w:t>
      </w:r>
    </w:p>
    <w:p w:rsidR="00616C2F" w:rsidRPr="00616C2F" w:rsidRDefault="00616C2F" w:rsidP="00616C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4"/>
        <w:gridCol w:w="1644"/>
        <w:gridCol w:w="1644"/>
      </w:tblGrid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N п/п</w:t>
            </w:r>
          </w:p>
        </w:tc>
        <w:tc>
          <w:tcPr>
            <w:tcW w:w="3628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Виды деятельности в сфере общественного питания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3628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both"/>
            </w:pPr>
            <w:r w:rsidRPr="00616C2F">
              <w:t xml:space="preserve">Населенные пункты в районах области и городских округах с численностью </w:t>
            </w:r>
            <w:r w:rsidRPr="00616C2F">
              <w:lastRenderedPageBreak/>
              <w:t>проживающих от 2 тысяч до 10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both"/>
            </w:pPr>
            <w:r w:rsidRPr="00616C2F">
              <w:lastRenderedPageBreak/>
              <w:t xml:space="preserve">Населенные пункты в районах области с численностью проживающих от 1 тысячи до </w:t>
            </w:r>
            <w:r w:rsidRPr="00616C2F">
              <w:lastRenderedPageBreak/>
              <w:t>2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both"/>
            </w:pPr>
            <w:r w:rsidRPr="00616C2F">
              <w:lastRenderedPageBreak/>
              <w:t xml:space="preserve">Населенные пункты в районах области с численностью проживающих менее 1 </w:t>
            </w:r>
            <w:r w:rsidRPr="00616C2F">
              <w:lastRenderedPageBreak/>
              <w:t>тысячи человек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1.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Деятельность ресторанов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Деятельность кафе, баров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0,12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3.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Деятельность столовых общедоступных без реализации алкогольной продукции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0,07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0,04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4.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Деятельность столовых по месту работы, учебы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0,008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5.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0,18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0,12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6.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Деятельность буфетов без реализации алкогольной продукции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0,008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7.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Деятельность магазинов (отделов) кулинарии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</w:t>
            </w:r>
          </w:p>
        </w:tc>
      </w:tr>
    </w:tbl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ind w:firstLine="540"/>
        <w:jc w:val="both"/>
      </w:pPr>
      <w:r w:rsidRPr="00616C2F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3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РОЗНИЧНОЙ ТОРГОВЛИ,</w:t>
      </w:r>
    </w:p>
    <w:p w:rsidR="00616C2F" w:rsidRPr="00616C2F" w:rsidRDefault="00616C2F" w:rsidP="00616C2F">
      <w:pPr>
        <w:pStyle w:val="ConsPlusTitle"/>
        <w:jc w:val="center"/>
      </w:pPr>
      <w:r w:rsidRPr="00616C2F">
        <w:t>ОСУЩЕСТВЛЯЕМОЙ ЧЕРЕЗ ОБЪЕКТЫ СТАЦИОНАРНОЙ ТОРГОВОЙ СЕТИ,</w:t>
      </w:r>
    </w:p>
    <w:p w:rsidR="00616C2F" w:rsidRPr="00616C2F" w:rsidRDefault="00616C2F" w:rsidP="00616C2F">
      <w:pPr>
        <w:pStyle w:val="ConsPlusTitle"/>
        <w:jc w:val="center"/>
      </w:pPr>
      <w:r w:rsidRPr="00616C2F">
        <w:t>ИМЕЮЩИЕ ТОРГОВЫЕ ЗАЛЫ</w:t>
      </w:r>
    </w:p>
    <w:p w:rsidR="00616C2F" w:rsidRPr="00616C2F" w:rsidRDefault="00616C2F" w:rsidP="00616C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644"/>
        <w:gridCol w:w="1644"/>
      </w:tblGrid>
      <w:tr w:rsidR="00616C2F" w:rsidRPr="00616C2F" w:rsidTr="0078705F">
        <w:tc>
          <w:tcPr>
            <w:tcW w:w="624" w:type="dxa"/>
            <w:vMerge w:val="restart"/>
          </w:tcPr>
          <w:p w:rsidR="00616C2F" w:rsidRPr="00616C2F" w:rsidRDefault="00616C2F" w:rsidP="0078705F">
            <w:pPr>
              <w:pStyle w:val="ConsPlusNormal"/>
            </w:pPr>
          </w:p>
        </w:tc>
        <w:tc>
          <w:tcPr>
            <w:tcW w:w="3515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Группы товаров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624" w:type="dxa"/>
            <w:vMerge/>
          </w:tcPr>
          <w:p w:rsidR="00616C2F" w:rsidRPr="00616C2F" w:rsidRDefault="00616C2F" w:rsidP="0078705F"/>
        </w:tc>
        <w:tc>
          <w:tcPr>
            <w:tcW w:w="3515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Населенные </w:t>
            </w:r>
            <w:r w:rsidRPr="00616C2F">
              <w:lastRenderedPageBreak/>
              <w:t>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 xml:space="preserve">Населенные </w:t>
            </w:r>
            <w:r w:rsidRPr="00616C2F">
              <w:lastRenderedPageBreak/>
              <w:t>пункты в районах области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 xml:space="preserve">Населенные </w:t>
            </w:r>
            <w:r w:rsidRPr="00616C2F">
              <w:lastRenderedPageBreak/>
              <w:t>пункты в районах области с численностью проживающих менее 1 тысячи человек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  <w:outlineLvl w:val="1"/>
            </w:pPr>
            <w:r w:rsidRPr="00616C2F">
              <w:lastRenderedPageBreak/>
              <w:t>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Продовольственные товары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1.1.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  <w:outlineLvl w:val="1"/>
            </w:pPr>
            <w:r w:rsidRPr="00616C2F">
              <w:t>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Непродовольственные товары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0,25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0,18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Меха и меховые изделия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2.3.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0,19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2.4.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Печатные издания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2.5.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Электротовары, </w:t>
            </w:r>
            <w:proofErr w:type="spellStart"/>
            <w:r w:rsidRPr="00616C2F">
              <w:t>телерадиотовары</w:t>
            </w:r>
            <w:proofErr w:type="spellEnd"/>
            <w:r w:rsidRPr="00616C2F">
              <w:t>, прочие культтовары, стройматериалы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2.6.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Запасные части и аксессуары для транспортных средств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2.7.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Велосипеды и мотоциклы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2.8.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0,8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0,7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0,6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2.9.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Ювелирные изделия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0,46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2.10.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Семена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Корм и предметы ухода за животными и птицами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0,28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0,12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Изделия народных </w:t>
            </w:r>
            <w:r w:rsidRPr="00616C2F">
              <w:lastRenderedPageBreak/>
              <w:t>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2.13.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Мебель, ковры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2.14.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2.15.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</w:tr>
    </w:tbl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  <w:r w:rsidRPr="00616C2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4" w:history="1">
        <w:r w:rsidRPr="00616C2F">
          <w:t>классификатора</w:t>
        </w:r>
      </w:hyperlink>
      <w:r w:rsidRPr="00616C2F">
        <w:t xml:space="preserve"> продукции (ОКП)".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Для сельских магазинов применяется значение корректирующего коэффициента К2 = 0,014.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Сельский магазин - магазин, находящийся на территории сельского поселения в населенном пункте с численностью проживающих менее 1000 человек.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4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РОЗНИЧНОЙ ТОРГОВЛИ,</w:t>
      </w:r>
    </w:p>
    <w:p w:rsidR="00616C2F" w:rsidRPr="00616C2F" w:rsidRDefault="00616C2F" w:rsidP="00616C2F">
      <w:pPr>
        <w:pStyle w:val="ConsPlusTitle"/>
        <w:jc w:val="center"/>
      </w:pPr>
      <w:r w:rsidRPr="00616C2F">
        <w:t>ОСУЩЕСТВЛЯЕМОЙ ЧЕРЕЗ ОБЪЕКТЫ СТАЦИОНАРНОЙ ТОРГОВОЙ СЕТИ,</w:t>
      </w:r>
    </w:p>
    <w:p w:rsidR="00616C2F" w:rsidRPr="00616C2F" w:rsidRDefault="00616C2F" w:rsidP="00616C2F">
      <w:pPr>
        <w:pStyle w:val="ConsPlusTitle"/>
        <w:jc w:val="center"/>
      </w:pPr>
      <w:r w:rsidRPr="00616C2F">
        <w:lastRenderedPageBreak/>
        <w:t>А ТАКЖЕ В ОБЪЕКТАХ НЕСТАЦИОНАРНОЙ ТОРГОВОЙ СЕТИ, ПЛОЩАДЬ</w:t>
      </w:r>
    </w:p>
    <w:p w:rsidR="00616C2F" w:rsidRPr="00616C2F" w:rsidRDefault="00616C2F" w:rsidP="00616C2F">
      <w:pPr>
        <w:pStyle w:val="ConsPlusTitle"/>
        <w:jc w:val="center"/>
      </w:pPr>
      <w:proofErr w:type="gramStart"/>
      <w:r w:rsidRPr="00616C2F">
        <w:t>ТОРГОВОГО МЕСТА</w:t>
      </w:r>
      <w:proofErr w:type="gramEnd"/>
      <w:r w:rsidRPr="00616C2F">
        <w:t xml:space="preserve"> В КОТОРЫХ НЕ ПРЕВЫШАЕТ 5 КВАДРАТНЫХ МЕТРОВ</w:t>
      </w:r>
    </w:p>
    <w:p w:rsidR="00616C2F" w:rsidRPr="00616C2F" w:rsidRDefault="00616C2F" w:rsidP="00616C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644"/>
        <w:gridCol w:w="1644"/>
      </w:tblGrid>
      <w:tr w:rsidR="00616C2F" w:rsidRPr="00616C2F" w:rsidTr="0078705F">
        <w:tc>
          <w:tcPr>
            <w:tcW w:w="624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N п/п</w:t>
            </w:r>
          </w:p>
        </w:tc>
        <w:tc>
          <w:tcPr>
            <w:tcW w:w="3515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Группы товаров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624" w:type="dxa"/>
            <w:vMerge/>
          </w:tcPr>
          <w:p w:rsidR="00616C2F" w:rsidRPr="00616C2F" w:rsidRDefault="00616C2F" w:rsidP="0078705F"/>
        </w:tc>
        <w:tc>
          <w:tcPr>
            <w:tcW w:w="3515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с численностью проживающих менее 1 тысячи человек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  <w:outlineLvl w:val="1"/>
            </w:pPr>
            <w:r w:rsidRPr="00616C2F">
              <w:t>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Продовольственные товары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0,18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1.1.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0,30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0,17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0,12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1.2.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Овощи и фрукты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0,35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0,20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  <w:outlineLvl w:val="1"/>
            </w:pPr>
            <w:r w:rsidRPr="00616C2F">
              <w:t>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Непродовольственные товары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0,25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0,09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0,30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0,20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0,28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0,18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0,08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2.3.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Печатные издания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2.4.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Электротовары, </w:t>
            </w:r>
            <w:proofErr w:type="spellStart"/>
            <w:r w:rsidRPr="00616C2F">
              <w:t>телерадиотовары</w:t>
            </w:r>
            <w:proofErr w:type="spellEnd"/>
            <w:r w:rsidRPr="00616C2F">
              <w:t>, прочие культтовары, стройматериалы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0,45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0,35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0,25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2.5.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Запасные части и аксессуары для транспортных средств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0,45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0,35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0,15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2.6.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Семена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0,26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0,20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2.7.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Корм и предметы ухода за животными и птицами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0,40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0,30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0,15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2.8.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Изделия народных художественных промыслов, произведения искусства (живопись, графика, </w:t>
            </w:r>
            <w:r w:rsidRPr="00616C2F">
              <w:lastRenderedPageBreak/>
              <w:t>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0,25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0,18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0,12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2.9.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  <w:tc>
          <w:tcPr>
            <w:tcW w:w="1644" w:type="dxa"/>
            <w:vAlign w:val="bottom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</w:tr>
    </w:tbl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ind w:firstLine="540"/>
        <w:jc w:val="both"/>
      </w:pPr>
      <w:r w:rsidRPr="00616C2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5" w:history="1">
        <w:r w:rsidRPr="00616C2F">
          <w:t>классификатора</w:t>
        </w:r>
      </w:hyperlink>
      <w:r w:rsidRPr="00616C2F">
        <w:t xml:space="preserve"> продукции (ОКП)".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К предприятиям, находящимся вне населенных пунктов, применяется значение корректирующего коэффициента К2, утвержденное для районного центра.</w:t>
      </w: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5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РОЗНИЧНОЙ ТОРГОВЛИ,</w:t>
      </w:r>
    </w:p>
    <w:p w:rsidR="00616C2F" w:rsidRPr="00616C2F" w:rsidRDefault="00616C2F" w:rsidP="00616C2F">
      <w:pPr>
        <w:pStyle w:val="ConsPlusTitle"/>
        <w:jc w:val="center"/>
      </w:pPr>
      <w:r w:rsidRPr="00616C2F">
        <w:t>ОСУЩЕСТВЛЯЕМОЙ В ОБЪЕКТАХ СТАЦИОНАРНОЙ ТОРГОВОЙ СЕТИ,</w:t>
      </w:r>
    </w:p>
    <w:p w:rsidR="00616C2F" w:rsidRPr="00616C2F" w:rsidRDefault="00616C2F" w:rsidP="00616C2F">
      <w:pPr>
        <w:pStyle w:val="ConsPlusTitle"/>
        <w:jc w:val="center"/>
      </w:pPr>
      <w:r w:rsidRPr="00616C2F">
        <w:t>А ТАКЖЕ В ОБЪЕКТАХ НЕСТАЦИОНАРНОЙ ТОРГОВОЙ СЕТИ, ПЛОЩАДЬ</w:t>
      </w:r>
    </w:p>
    <w:p w:rsidR="00616C2F" w:rsidRPr="00616C2F" w:rsidRDefault="00616C2F" w:rsidP="00616C2F">
      <w:pPr>
        <w:pStyle w:val="ConsPlusTitle"/>
        <w:jc w:val="center"/>
      </w:pPr>
      <w:r w:rsidRPr="00616C2F">
        <w:t>ТОРГОВОГО МЕСТА В КОТОРЫХ ПРЕВЫШАЕТ 5 КВАДРАТНЫХ МЕТРОВ</w:t>
      </w:r>
    </w:p>
    <w:p w:rsidR="00616C2F" w:rsidRPr="00616C2F" w:rsidRDefault="00616C2F" w:rsidP="00616C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644"/>
        <w:gridCol w:w="1644"/>
      </w:tblGrid>
      <w:tr w:rsidR="00616C2F" w:rsidRPr="00616C2F" w:rsidTr="0078705F">
        <w:tc>
          <w:tcPr>
            <w:tcW w:w="624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N п/п</w:t>
            </w:r>
          </w:p>
        </w:tc>
        <w:tc>
          <w:tcPr>
            <w:tcW w:w="3515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Группы товаров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624" w:type="dxa"/>
            <w:vMerge/>
          </w:tcPr>
          <w:p w:rsidR="00616C2F" w:rsidRPr="00616C2F" w:rsidRDefault="00616C2F" w:rsidP="0078705F"/>
        </w:tc>
        <w:tc>
          <w:tcPr>
            <w:tcW w:w="3515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Населенные пункты в районах области и городских округах с численностью проживающих от 2 тысяч до 10 тысяч </w:t>
            </w:r>
            <w:r w:rsidRPr="00616C2F">
              <w:lastRenderedPageBreak/>
              <w:t>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с численностью проживающих менее 1 тысячи человек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  <w:outlineLvl w:val="1"/>
            </w:pPr>
            <w:r w:rsidRPr="00616C2F">
              <w:lastRenderedPageBreak/>
              <w:t>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Продовольственные товары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0,13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0,09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1.1.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0,12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0,08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1.2.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Овощи и фрукты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0,22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0,16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0,11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  <w:outlineLvl w:val="1"/>
            </w:pPr>
            <w:r w:rsidRPr="00616C2F">
              <w:t>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Непродовольственные товары, кроме нефтепродуктов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0,18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0,15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0,09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0,05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Меха и меховые изделия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0,35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0,27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0,19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2.3.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0,15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0,07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2.4.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0,06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2.5.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Печатные издания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0,12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0,07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2.6.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0,19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0,13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0,07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2.7.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Электротовары, </w:t>
            </w:r>
            <w:proofErr w:type="spellStart"/>
            <w:r w:rsidRPr="00616C2F">
              <w:t>телерадиотовары</w:t>
            </w:r>
            <w:proofErr w:type="spellEnd"/>
            <w:r w:rsidRPr="00616C2F">
              <w:t>, прочие культтовары, стройматериалы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0,27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2.8.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Запасные части и аксессуары для транспортных средств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0,33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0,28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0,18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2.9.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Семена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0,12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0,09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0,06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2.10.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Живые цветы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0,28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0,17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Корм и предметы ухода за животными и птицами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0,17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0,09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0,06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Лекарственные средства, медицинские товары и оптика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0,15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0,08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2.13.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Изделия народных </w:t>
            </w:r>
            <w:r w:rsidRPr="00616C2F">
              <w:lastRenderedPageBreak/>
              <w:t>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0,10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0,07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0,05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2.14.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Мебель, ковры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2.15.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Товары, бывшие в употреблении (кроме запчастей и автомобилей)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0,14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0,05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2.16.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</w:tr>
    </w:tbl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ind w:firstLine="540"/>
        <w:jc w:val="both"/>
      </w:pPr>
      <w:r w:rsidRPr="00616C2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" w:history="1">
        <w:r w:rsidRPr="00616C2F">
          <w:t>классификатора</w:t>
        </w:r>
      </w:hyperlink>
      <w:r w:rsidRPr="00616C2F">
        <w:t xml:space="preserve"> продукции (ОКП)".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К предприятиям, находящимся вне населенных пунктов, применяется значение корректирующего коэффициента К2, утвержденное для районного центра.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6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РАЗНОСНАЯ (РАЗВОЗНАЯ) ТОРГОВЛЯ (ЗА ИСКЛЮЧЕНИЕМ ТОРГОВЛИ</w:t>
      </w:r>
    </w:p>
    <w:p w:rsidR="00616C2F" w:rsidRPr="00616C2F" w:rsidRDefault="00616C2F" w:rsidP="00616C2F">
      <w:pPr>
        <w:pStyle w:val="ConsPlusTitle"/>
        <w:jc w:val="center"/>
      </w:pPr>
      <w:r w:rsidRPr="00616C2F">
        <w:t>ПОДАКЦИЗНЫМИ ТОВАРАМИ, ЛЕКАРСТВЕННЫМИ ПРЕПАРАТАМИ,</w:t>
      </w:r>
    </w:p>
    <w:p w:rsidR="00616C2F" w:rsidRPr="00616C2F" w:rsidRDefault="00616C2F" w:rsidP="00616C2F">
      <w:pPr>
        <w:pStyle w:val="ConsPlusTitle"/>
        <w:jc w:val="center"/>
      </w:pPr>
      <w:r w:rsidRPr="00616C2F">
        <w:t>ИЗДЕЛИЯМИ ИЗ ДРАГОЦЕННЫХ КАМНЕЙ, ОРУЖИЕМ И ПАТРОНАМИ К НЕМУ,</w:t>
      </w:r>
    </w:p>
    <w:p w:rsidR="00616C2F" w:rsidRPr="00616C2F" w:rsidRDefault="00616C2F" w:rsidP="00616C2F">
      <w:pPr>
        <w:pStyle w:val="ConsPlusTitle"/>
        <w:jc w:val="center"/>
      </w:pPr>
      <w:r w:rsidRPr="00616C2F">
        <w:t>МЕХОВЫМИ ИЗДЕЛИЯМИ И ТЕХНИЧЕСКИ СЛОЖНЫМИ ТОВАРАМИ</w:t>
      </w:r>
    </w:p>
    <w:p w:rsidR="00616C2F" w:rsidRPr="00616C2F" w:rsidRDefault="00616C2F" w:rsidP="00616C2F">
      <w:pPr>
        <w:pStyle w:val="ConsPlusTitle"/>
        <w:jc w:val="center"/>
      </w:pPr>
      <w:r w:rsidRPr="00616C2F">
        <w:t>БЫТОВОГО НАЗНАЧЕНИЯ)</w:t>
      </w:r>
    </w:p>
    <w:p w:rsidR="00616C2F" w:rsidRPr="00616C2F" w:rsidRDefault="00616C2F" w:rsidP="00616C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1644"/>
        <w:gridCol w:w="1644"/>
        <w:gridCol w:w="1644"/>
      </w:tblGrid>
      <w:tr w:rsidR="00616C2F" w:rsidRPr="00616C2F" w:rsidTr="0078705F">
        <w:tc>
          <w:tcPr>
            <w:tcW w:w="624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lastRenderedPageBreak/>
              <w:t>N п/п</w:t>
            </w:r>
          </w:p>
        </w:tc>
        <w:tc>
          <w:tcPr>
            <w:tcW w:w="3515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Группы товаров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624" w:type="dxa"/>
            <w:vMerge/>
          </w:tcPr>
          <w:p w:rsidR="00616C2F" w:rsidRPr="00616C2F" w:rsidRDefault="00616C2F" w:rsidP="0078705F"/>
        </w:tc>
        <w:tc>
          <w:tcPr>
            <w:tcW w:w="3515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и городских округах с численностью проживающих от 2 тысяч до 10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с численностью проживающих от 1 тысячи до 2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районах области с численностью проживающих менее 1 тысячи человек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Продовольственные товары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0,30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0,20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Непродовольственные товары, кроме нефтепродуктов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0,18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0,15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0,10</w:t>
            </w:r>
          </w:p>
        </w:tc>
      </w:tr>
      <w:tr w:rsidR="00616C2F" w:rsidRPr="00616C2F" w:rsidTr="0078705F">
        <w:tc>
          <w:tcPr>
            <w:tcW w:w="62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2.1.</w:t>
            </w:r>
          </w:p>
        </w:tc>
        <w:tc>
          <w:tcPr>
            <w:tcW w:w="3515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  <w:tc>
          <w:tcPr>
            <w:tcW w:w="164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1</w:t>
            </w:r>
          </w:p>
        </w:tc>
      </w:tr>
    </w:tbl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ind w:firstLine="540"/>
        <w:jc w:val="both"/>
      </w:pPr>
      <w:r w:rsidRPr="00616C2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7" w:history="1">
        <w:r w:rsidRPr="00616C2F">
          <w:t>классификатора</w:t>
        </w:r>
      </w:hyperlink>
      <w:r w:rsidRPr="00616C2F">
        <w:t xml:space="preserve"> продукции (ОКП)".</w:t>
      </w:r>
    </w:p>
    <w:p w:rsidR="00616C2F" w:rsidRPr="00616C2F" w:rsidRDefault="00616C2F" w:rsidP="00616C2F">
      <w:pPr>
        <w:pStyle w:val="ConsPlusNormal"/>
        <w:spacing w:before="240"/>
        <w:ind w:firstLine="540"/>
        <w:jc w:val="both"/>
      </w:pPr>
      <w:r w:rsidRPr="00616C2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7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ОКАЗАНИЕ АВТОТРАНСПОРТНЫХ УСЛУГ</w:t>
      </w:r>
    </w:p>
    <w:p w:rsidR="00616C2F" w:rsidRPr="00616C2F" w:rsidRDefault="00616C2F" w:rsidP="00616C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09"/>
        <w:gridCol w:w="2551"/>
      </w:tblGrid>
      <w:tr w:rsidR="00616C2F" w:rsidRPr="00616C2F" w:rsidTr="0078705F">
        <w:tc>
          <w:tcPr>
            <w:tcW w:w="510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N п/п</w:t>
            </w:r>
          </w:p>
        </w:tc>
        <w:tc>
          <w:tcPr>
            <w:tcW w:w="6009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Виды автотранспортных услуг</w:t>
            </w:r>
          </w:p>
        </w:tc>
        <w:tc>
          <w:tcPr>
            <w:tcW w:w="2551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с численностью проживающих до 10 тыс. чел.</w:t>
            </w:r>
          </w:p>
        </w:tc>
      </w:tr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</w:pPr>
          </w:p>
        </w:tc>
        <w:tc>
          <w:tcPr>
            <w:tcW w:w="6009" w:type="dxa"/>
            <w:tcBorders>
              <w:bottom w:val="nil"/>
            </w:tcBorders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Оказание автотранспортных услуг по перевозке пассажиров предпринимателями и организациями, </w:t>
            </w:r>
            <w:r w:rsidRPr="00616C2F">
              <w:lastRenderedPageBreak/>
              <w:t>имеющими на праве собственности или ином праве (пользования, владения и/или пользования) не более 20 транспортных средств, предназначенных для оказания таких услуг</w:t>
            </w:r>
          </w:p>
        </w:tc>
        <w:tc>
          <w:tcPr>
            <w:tcW w:w="2551" w:type="dxa"/>
            <w:tcBorders>
              <w:bottom w:val="nil"/>
            </w:tcBorders>
          </w:tcPr>
          <w:p w:rsidR="00616C2F" w:rsidRPr="00616C2F" w:rsidRDefault="00616C2F" w:rsidP="0078705F">
            <w:pPr>
              <w:pStyle w:val="ConsPlusNormal"/>
            </w:pPr>
          </w:p>
        </w:tc>
      </w:tr>
      <w:tr w:rsidR="00616C2F" w:rsidRPr="00616C2F" w:rsidTr="0078705F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6009" w:type="dxa"/>
            <w:tcBorders>
              <w:top w:val="nil"/>
            </w:tcBorders>
          </w:tcPr>
          <w:p w:rsidR="00616C2F" w:rsidRPr="00616C2F" w:rsidRDefault="00616C2F" w:rsidP="0078705F">
            <w:pPr>
              <w:pStyle w:val="ConsPlusNormal"/>
            </w:pPr>
            <w:r w:rsidRPr="00616C2F">
              <w:t>Количество посадочных мест свыше 10 в каждом транспортном средстве</w:t>
            </w:r>
          </w:p>
        </w:tc>
        <w:tc>
          <w:tcPr>
            <w:tcW w:w="2551" w:type="dxa"/>
            <w:tcBorders>
              <w:top w:val="nil"/>
            </w:tcBorders>
          </w:tcPr>
          <w:p w:rsidR="00616C2F" w:rsidRPr="00616C2F" w:rsidRDefault="00616C2F" w:rsidP="0078705F">
            <w:pPr>
              <w:pStyle w:val="ConsPlusNormal"/>
            </w:pPr>
            <w:r w:rsidRPr="00616C2F">
              <w:t>0,48</w:t>
            </w:r>
          </w:p>
        </w:tc>
      </w:tr>
    </w:tbl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8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ОКАЗАНИЕ УСЛУГ ПО ХРАНЕНИЮ АВТОТРАНСПОРТНЫХ СРЕДСТВ</w:t>
      </w:r>
    </w:p>
    <w:p w:rsidR="00616C2F" w:rsidRPr="00616C2F" w:rsidRDefault="00616C2F" w:rsidP="00616C2F">
      <w:pPr>
        <w:pStyle w:val="ConsPlusTitle"/>
        <w:jc w:val="center"/>
      </w:pPr>
      <w:r w:rsidRPr="00616C2F">
        <w:t>НА ПЛАТНЫХ СТОЯНКАХ</w:t>
      </w:r>
    </w:p>
    <w:p w:rsidR="00616C2F" w:rsidRPr="00616C2F" w:rsidRDefault="00616C2F" w:rsidP="00616C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4252"/>
      </w:tblGrid>
      <w:tr w:rsidR="00616C2F" w:rsidRPr="00616C2F" w:rsidTr="0078705F">
        <w:tc>
          <w:tcPr>
            <w:tcW w:w="510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N п/п</w:t>
            </w:r>
          </w:p>
        </w:tc>
        <w:tc>
          <w:tcPr>
            <w:tcW w:w="4309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Вид деятельности</w:t>
            </w:r>
          </w:p>
        </w:tc>
        <w:tc>
          <w:tcPr>
            <w:tcW w:w="4252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с численностью проживающих до 30 тыс. чел.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1.</w:t>
            </w:r>
          </w:p>
        </w:tc>
        <w:tc>
          <w:tcPr>
            <w:tcW w:w="4309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Оказание услуг по хранению автотранспортных средств на платных стоянках</w:t>
            </w:r>
          </w:p>
        </w:tc>
        <w:tc>
          <w:tcPr>
            <w:tcW w:w="4252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0,50</w:t>
            </w:r>
          </w:p>
        </w:tc>
      </w:tr>
    </w:tbl>
    <w:p w:rsidR="00616C2F" w:rsidRPr="00616C2F" w:rsidRDefault="00616C2F" w:rsidP="00616C2F">
      <w:pPr>
        <w:pStyle w:val="ConsPlusNormal"/>
        <w:jc w:val="both"/>
      </w:pPr>
    </w:p>
    <w:p w:rsidR="00616C2F" w:rsidRPr="00616C2F" w:rsidRDefault="00616C2F" w:rsidP="00616C2F">
      <w:pPr>
        <w:pStyle w:val="ConsPlusNormal"/>
        <w:jc w:val="both"/>
      </w:pPr>
    </w:p>
    <w:p w:rsidR="00616C2F" w:rsidRPr="00616C2F" w:rsidRDefault="00616C2F" w:rsidP="00616C2F">
      <w:pPr>
        <w:pStyle w:val="ConsPlusNormal"/>
        <w:jc w:val="both"/>
      </w:pPr>
    </w:p>
    <w:p w:rsidR="00616C2F" w:rsidRPr="00616C2F" w:rsidRDefault="00616C2F" w:rsidP="00616C2F">
      <w:pPr>
        <w:pStyle w:val="ConsPlusNormal"/>
        <w:jc w:val="both"/>
      </w:pPr>
    </w:p>
    <w:p w:rsidR="00616C2F" w:rsidRPr="00616C2F" w:rsidRDefault="00616C2F" w:rsidP="00616C2F">
      <w:pPr>
        <w:pStyle w:val="ConsPlusNormal"/>
        <w:jc w:val="both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9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jc w:val="both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ОКАЗАНИЕ УСЛУГ ОБЩЕСТВЕННОГО ПИТАНИЯ, ЧЕРЕЗ ОБЪЕКТЫ</w:t>
      </w:r>
    </w:p>
    <w:p w:rsidR="00616C2F" w:rsidRPr="00616C2F" w:rsidRDefault="00616C2F" w:rsidP="00616C2F">
      <w:pPr>
        <w:pStyle w:val="ConsPlusTitle"/>
        <w:jc w:val="center"/>
      </w:pPr>
      <w:r w:rsidRPr="00616C2F">
        <w:t>ОРГАНИЗАЦИИ ОБЩЕСТВЕННОГО ПИТАНИЯ, НЕ ИМЕЮЩИЕ</w:t>
      </w:r>
    </w:p>
    <w:p w:rsidR="00616C2F" w:rsidRPr="00616C2F" w:rsidRDefault="00616C2F" w:rsidP="00616C2F">
      <w:pPr>
        <w:pStyle w:val="ConsPlusTitle"/>
        <w:jc w:val="center"/>
      </w:pPr>
      <w:r w:rsidRPr="00616C2F">
        <w:t>ЗАЛА ОБСЛУЖИВАНИЯ ПОСЕТИТЕЛЕЙ</w:t>
      </w:r>
    </w:p>
    <w:p w:rsidR="00616C2F" w:rsidRPr="00616C2F" w:rsidRDefault="00616C2F" w:rsidP="00616C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4"/>
        <w:gridCol w:w="1644"/>
        <w:gridCol w:w="1644"/>
      </w:tblGrid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N</w:t>
            </w:r>
          </w:p>
        </w:tc>
        <w:tc>
          <w:tcPr>
            <w:tcW w:w="3628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Виды деятельности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3628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 xml:space="preserve">Населенные пункты с численностью </w:t>
            </w:r>
            <w:r w:rsidRPr="00616C2F">
              <w:lastRenderedPageBreak/>
              <w:t>проживающих от 2 тыс. до 10 тыс.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lastRenderedPageBreak/>
              <w:t xml:space="preserve">Населенные пункты с численностью </w:t>
            </w:r>
            <w:r w:rsidRPr="00616C2F">
              <w:lastRenderedPageBreak/>
              <w:t>проживающих от 1 тыс. до 2 тыс.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lastRenderedPageBreak/>
              <w:t xml:space="preserve">Населенные пункты с численностью </w:t>
            </w:r>
            <w:r w:rsidRPr="00616C2F">
              <w:lastRenderedPageBreak/>
              <w:t>проживающих менее 1 тыс. чел.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lastRenderedPageBreak/>
              <w:t>1.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0,17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0,10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0,02</w:t>
            </w:r>
          </w:p>
        </w:tc>
      </w:tr>
    </w:tbl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10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ЗНАЧЕНИЯ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 xml:space="preserve">РАСПРОСТРАНЕНИЕ </w:t>
      </w:r>
      <w:proofErr w:type="gramStart"/>
      <w:r w:rsidRPr="00616C2F">
        <w:t>И</w:t>
      </w:r>
      <w:proofErr w:type="gramEnd"/>
      <w:r w:rsidRPr="00616C2F">
        <w:t xml:space="preserve"> (ИЛИ) РАЗМЕЩЕНИЕ НАРУЖНОЙ РЕКЛАМЫ</w:t>
      </w:r>
    </w:p>
    <w:p w:rsidR="00616C2F" w:rsidRPr="00616C2F" w:rsidRDefault="00616C2F" w:rsidP="00616C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4"/>
        <w:gridCol w:w="1644"/>
        <w:gridCol w:w="1644"/>
      </w:tblGrid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N</w:t>
            </w:r>
          </w:p>
        </w:tc>
        <w:tc>
          <w:tcPr>
            <w:tcW w:w="3628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Виды деятельности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3628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с численностью проживающих от 2 тыс. до 10 тыс.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с численностью проживающих от 1 тыс. до 2 тыс.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с численностью проживающих менее 1 тыс. чел.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</w:pPr>
          </w:p>
        </w:tc>
        <w:tc>
          <w:tcPr>
            <w:tcW w:w="8560" w:type="dxa"/>
            <w:gridSpan w:val="4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1. Распространение, размещение наружной рекламы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1.1.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Распространение,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0,50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0,30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1.2.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0,55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0,35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0,15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1.3.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Распространение, размещение наружной рекламы посредством электронных табло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0,60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0,4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0,2</w:t>
            </w:r>
          </w:p>
        </w:tc>
      </w:tr>
    </w:tbl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11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ЗНАЧЕНИЕ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РАЗМЕЩЕНИЕ РЕКЛАМЫ С ИСПОЛЬЗОВАНИЕМ ВНЕШНИХ</w:t>
      </w:r>
    </w:p>
    <w:p w:rsidR="00616C2F" w:rsidRPr="00616C2F" w:rsidRDefault="00616C2F" w:rsidP="00616C2F">
      <w:pPr>
        <w:pStyle w:val="ConsPlusTitle"/>
        <w:jc w:val="center"/>
      </w:pPr>
      <w:r w:rsidRPr="00616C2F">
        <w:t>И ВНУТРЕННИХ ПОВЕРХНОСТЕЙ ТРАНСПОРТНЫХ СРЕДСТВ</w:t>
      </w:r>
    </w:p>
    <w:p w:rsidR="00616C2F" w:rsidRPr="00616C2F" w:rsidRDefault="00616C2F" w:rsidP="00616C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4"/>
        <w:gridCol w:w="1644"/>
        <w:gridCol w:w="1644"/>
      </w:tblGrid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N</w:t>
            </w:r>
          </w:p>
        </w:tc>
        <w:tc>
          <w:tcPr>
            <w:tcW w:w="3628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Виды деятельности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3628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с численностью проживающих от 2 тыс. до 10 тыс.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с численностью проживающих от 1 тыс. до 2 тыс.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с численностью проживающих менее 1 тыс. чел.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1.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Распространение и (или) размещение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0,4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0,2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</w:t>
            </w:r>
          </w:p>
        </w:tc>
      </w:tr>
    </w:tbl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ind w:firstLine="540"/>
        <w:jc w:val="both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12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jc w:val="right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ЗНАЧЕНИЕ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ОКАЗАНИЕ УСЛУГ ПО ВРЕМЕННОМУ РАЗМЕЩЕНИЮ И ПРОЖИВАНИЮ</w:t>
      </w:r>
    </w:p>
    <w:p w:rsidR="00616C2F" w:rsidRPr="00616C2F" w:rsidRDefault="00616C2F" w:rsidP="00616C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4"/>
        <w:gridCol w:w="1644"/>
        <w:gridCol w:w="1644"/>
      </w:tblGrid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N</w:t>
            </w:r>
          </w:p>
        </w:tc>
        <w:tc>
          <w:tcPr>
            <w:tcW w:w="3628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Виды деятельности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3628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 xml:space="preserve">Населенные пункты с </w:t>
            </w:r>
            <w:r w:rsidRPr="00616C2F">
              <w:lastRenderedPageBreak/>
              <w:t>численностью проживающих от 2 тыс. до 10 тыс.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lastRenderedPageBreak/>
              <w:t xml:space="preserve">Населенные пункты с </w:t>
            </w:r>
            <w:r w:rsidRPr="00616C2F">
              <w:lastRenderedPageBreak/>
              <w:t>численностью проживающих от 1 тыс. до 2 тыс.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lastRenderedPageBreak/>
              <w:t xml:space="preserve">Населенные пункты с </w:t>
            </w:r>
            <w:r w:rsidRPr="00616C2F">
              <w:lastRenderedPageBreak/>
              <w:t>численностью проживающих менее 1 тыс. чел.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lastRenderedPageBreak/>
              <w:t>1.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Услуги по временному размещению и проживанию организациями и предприятиями, использующими в каждом объекте предоставления данных услуг общую площадь спальных помещений не более 500 кв. м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0,3</w:t>
            </w:r>
            <w:bookmarkStart w:id="1" w:name="_GoBack"/>
            <w:bookmarkEnd w:id="1"/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0,05</w:t>
            </w:r>
          </w:p>
        </w:tc>
      </w:tr>
    </w:tbl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13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jc w:val="center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ЗНАЧЕНИЕ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ОКАЗАНИЕ УСЛУГ ПО ПЕРЕДАЧЕ ВО ВРЕМЕННОЕ ВЛАДЕНИЕ</w:t>
      </w:r>
    </w:p>
    <w:p w:rsidR="00616C2F" w:rsidRPr="00616C2F" w:rsidRDefault="00616C2F" w:rsidP="00616C2F">
      <w:pPr>
        <w:pStyle w:val="ConsPlusTitle"/>
        <w:jc w:val="center"/>
      </w:pPr>
      <w:r w:rsidRPr="00616C2F">
        <w:t>И (ИЛИ) ПОЛЬЗОВАНИЕ ТОРГОВЫХ МЕСТ, РАСПОЛОЖЕННЫХ В ОБЪЕКТАХ</w:t>
      </w:r>
    </w:p>
    <w:p w:rsidR="00616C2F" w:rsidRPr="00616C2F" w:rsidRDefault="00616C2F" w:rsidP="00616C2F">
      <w:pPr>
        <w:pStyle w:val="ConsPlusTitle"/>
        <w:jc w:val="center"/>
      </w:pPr>
      <w:r w:rsidRPr="00616C2F">
        <w:t>СТАЦИОНАРНОЙ ТОРГОВОЙ СЕТИ, НЕ ИМЕЮЩИХ ТОРГОВЫХ ЗАЛОВ,</w:t>
      </w:r>
    </w:p>
    <w:p w:rsidR="00616C2F" w:rsidRPr="00616C2F" w:rsidRDefault="00616C2F" w:rsidP="00616C2F">
      <w:pPr>
        <w:pStyle w:val="ConsPlusTitle"/>
        <w:jc w:val="center"/>
      </w:pPr>
      <w:r w:rsidRPr="00616C2F">
        <w:t>ОБЪЕКТОВ НЕСТАЦИОНАРНОЙ ТОРГОВОЙ СЕТИ, А ТАКЖЕ ОБЪЕКТОВ</w:t>
      </w:r>
    </w:p>
    <w:p w:rsidR="00616C2F" w:rsidRPr="00616C2F" w:rsidRDefault="00616C2F" w:rsidP="00616C2F">
      <w:pPr>
        <w:pStyle w:val="ConsPlusTitle"/>
        <w:jc w:val="center"/>
      </w:pPr>
      <w:r w:rsidRPr="00616C2F">
        <w:t>ОРГАНИЗАЦИИ ОБЩЕСТВЕННОГО ПИТАНИЯ, НЕ ИМЕЮЩИХ ЗАЛОВ</w:t>
      </w:r>
    </w:p>
    <w:p w:rsidR="00616C2F" w:rsidRPr="00616C2F" w:rsidRDefault="00616C2F" w:rsidP="00616C2F">
      <w:pPr>
        <w:pStyle w:val="ConsPlusTitle"/>
        <w:jc w:val="center"/>
      </w:pPr>
      <w:r w:rsidRPr="00616C2F">
        <w:t>ОБСЛУЖИВАНИЯ ПОСЕТИТЕЛЕЙ</w:t>
      </w:r>
    </w:p>
    <w:p w:rsidR="00616C2F" w:rsidRPr="00616C2F" w:rsidRDefault="00616C2F" w:rsidP="00616C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4"/>
        <w:gridCol w:w="1644"/>
        <w:gridCol w:w="1644"/>
      </w:tblGrid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N</w:t>
            </w:r>
          </w:p>
        </w:tc>
        <w:tc>
          <w:tcPr>
            <w:tcW w:w="3628" w:type="dxa"/>
            <w:vMerge w:val="restart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Виды деятельности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3628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с численностью проживающих от 2 тысяч до 10 тысяч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с численностью проживающих от 1 тысячи до 2 тысяч чел.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Населенные пункты в Нагорском районе с численностью проживающих менее 1 тыс. чел.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1.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  <w:jc w:val="both"/>
            </w:pPr>
            <w:r w:rsidRPr="00616C2F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</w:t>
            </w:r>
            <w:r w:rsidRPr="00616C2F">
              <w:lastRenderedPageBreak/>
              <w:t>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lastRenderedPageBreak/>
              <w:t>0,19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</w:t>
            </w:r>
          </w:p>
        </w:tc>
      </w:tr>
      <w:tr w:rsidR="00616C2F" w:rsidRPr="00616C2F" w:rsidTr="0078705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616C2F" w:rsidRPr="00616C2F" w:rsidTr="0078705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16C2F" w:rsidRPr="00616C2F" w:rsidRDefault="00616C2F" w:rsidP="0078705F">
                  <w:pPr>
                    <w:pStyle w:val="ConsPlusNormal"/>
                    <w:jc w:val="both"/>
                  </w:pPr>
                  <w:r w:rsidRPr="00616C2F">
                    <w:lastRenderedPageBreak/>
                    <w:t>примечание.</w:t>
                  </w:r>
                </w:p>
                <w:p w:rsidR="00616C2F" w:rsidRPr="00616C2F" w:rsidRDefault="00616C2F" w:rsidP="0078705F">
                  <w:pPr>
                    <w:pStyle w:val="ConsPlusNormal"/>
                    <w:jc w:val="both"/>
                  </w:pPr>
                  <w:r w:rsidRPr="00616C2F">
                    <w:t>В официальном тексте документа, видимо, допущена опечатка: имеются в виду слова "площадь одного торгового места, объекта нестационарной торговой сети или объекта организации общественного питания превышает 5 квадратных метров", а не "площадь одного торгового места, объекта нестационарной торговой сети или объекта организации общественного питания не превышает 5 квадратных метров".</w:t>
                  </w:r>
                </w:p>
              </w:tc>
            </w:tr>
          </w:tbl>
          <w:p w:rsidR="00616C2F" w:rsidRPr="00616C2F" w:rsidRDefault="00616C2F" w:rsidP="0078705F"/>
        </w:tc>
      </w:tr>
      <w:tr w:rsidR="00616C2F" w:rsidRPr="00616C2F" w:rsidTr="0078705F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2.</w:t>
            </w:r>
          </w:p>
        </w:tc>
        <w:tc>
          <w:tcPr>
            <w:tcW w:w="3628" w:type="dxa"/>
            <w:tcBorders>
              <w:top w:val="nil"/>
            </w:tcBorders>
          </w:tcPr>
          <w:p w:rsidR="00616C2F" w:rsidRPr="00616C2F" w:rsidRDefault="00616C2F" w:rsidP="0078705F">
            <w:pPr>
              <w:pStyle w:val="ConsPlusNormal"/>
              <w:jc w:val="both"/>
            </w:pPr>
            <w:r w:rsidRPr="00616C2F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644" w:type="dxa"/>
            <w:tcBorders>
              <w:top w:val="nil"/>
            </w:tcBorders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0,15</w:t>
            </w:r>
          </w:p>
        </w:tc>
        <w:tc>
          <w:tcPr>
            <w:tcW w:w="1644" w:type="dxa"/>
            <w:tcBorders>
              <w:top w:val="nil"/>
            </w:tcBorders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0,09</w:t>
            </w:r>
          </w:p>
        </w:tc>
        <w:tc>
          <w:tcPr>
            <w:tcW w:w="1644" w:type="dxa"/>
            <w:tcBorders>
              <w:top w:val="nil"/>
            </w:tcBorders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0,05</w:t>
            </w:r>
          </w:p>
        </w:tc>
      </w:tr>
    </w:tbl>
    <w:p w:rsidR="00616C2F" w:rsidRPr="00616C2F" w:rsidRDefault="00616C2F" w:rsidP="00616C2F">
      <w:pPr>
        <w:pStyle w:val="ConsPlusNormal"/>
        <w:jc w:val="right"/>
      </w:pPr>
    </w:p>
    <w:p w:rsidR="00616C2F" w:rsidRPr="00616C2F" w:rsidRDefault="00616C2F" w:rsidP="00616C2F">
      <w:pPr>
        <w:pStyle w:val="ConsPlusNormal"/>
        <w:jc w:val="right"/>
      </w:pPr>
    </w:p>
    <w:p w:rsidR="00616C2F" w:rsidRPr="00616C2F" w:rsidRDefault="00616C2F" w:rsidP="00616C2F">
      <w:pPr>
        <w:pStyle w:val="ConsPlusNormal"/>
        <w:jc w:val="right"/>
      </w:pPr>
    </w:p>
    <w:p w:rsidR="00616C2F" w:rsidRPr="00616C2F" w:rsidRDefault="00616C2F" w:rsidP="00616C2F">
      <w:pPr>
        <w:pStyle w:val="ConsPlusNormal"/>
        <w:jc w:val="right"/>
      </w:pPr>
    </w:p>
    <w:p w:rsidR="00616C2F" w:rsidRPr="00616C2F" w:rsidRDefault="00616C2F" w:rsidP="00616C2F">
      <w:pPr>
        <w:pStyle w:val="ConsPlusNormal"/>
        <w:jc w:val="right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Приложение N 14</w:t>
      </w:r>
    </w:p>
    <w:p w:rsidR="00616C2F" w:rsidRPr="00616C2F" w:rsidRDefault="00616C2F" w:rsidP="00616C2F">
      <w:pPr>
        <w:pStyle w:val="ConsPlusNormal"/>
        <w:jc w:val="right"/>
      </w:pPr>
      <w:r w:rsidRPr="00616C2F">
        <w:t>к решению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jc w:val="right"/>
      </w:pPr>
    </w:p>
    <w:p w:rsidR="00616C2F" w:rsidRPr="00616C2F" w:rsidRDefault="00616C2F" w:rsidP="00616C2F">
      <w:pPr>
        <w:pStyle w:val="ConsPlusTitle"/>
        <w:jc w:val="center"/>
      </w:pPr>
      <w:bookmarkStart w:id="2" w:name="P726"/>
      <w:bookmarkEnd w:id="2"/>
      <w:r w:rsidRPr="00616C2F">
        <w:t>ЗНАЧЕНИЕ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К2 ДЛЯ ДЕЯТЕЛЬНОСТИ:</w:t>
      </w:r>
    </w:p>
    <w:p w:rsidR="00616C2F" w:rsidRPr="00616C2F" w:rsidRDefault="00616C2F" w:rsidP="00616C2F">
      <w:pPr>
        <w:pStyle w:val="ConsPlusTitle"/>
        <w:jc w:val="center"/>
      </w:pPr>
      <w:r w:rsidRPr="00616C2F">
        <w:t>ОКАЗАНИЕ УСЛУГ ПО ПЕРЕДАЧЕ ВО ВРЕМЕННОЕ ВЛАДЕНИЕ</w:t>
      </w:r>
    </w:p>
    <w:p w:rsidR="00616C2F" w:rsidRPr="00616C2F" w:rsidRDefault="00616C2F" w:rsidP="00616C2F">
      <w:pPr>
        <w:pStyle w:val="ConsPlusTitle"/>
        <w:jc w:val="center"/>
      </w:pPr>
      <w:r w:rsidRPr="00616C2F">
        <w:t>И (ИЛИ) ПОЛЬЗОВАНИЕ ЗЕМЕЛЬНЫХ УЧАСТКОВ ДЛЯ ОРГАНИЗАЦИИ</w:t>
      </w:r>
    </w:p>
    <w:p w:rsidR="00616C2F" w:rsidRPr="00616C2F" w:rsidRDefault="00616C2F" w:rsidP="00616C2F">
      <w:pPr>
        <w:pStyle w:val="ConsPlusTitle"/>
        <w:jc w:val="center"/>
      </w:pPr>
      <w:r w:rsidRPr="00616C2F">
        <w:t>ТОРГОВЫХ МЕСТ В СТАЦИОНАРНОЙ ТОРГОВОЙ СЕТИ,</w:t>
      </w:r>
    </w:p>
    <w:p w:rsidR="00616C2F" w:rsidRPr="00616C2F" w:rsidRDefault="00616C2F" w:rsidP="00616C2F">
      <w:pPr>
        <w:pStyle w:val="ConsPlusTitle"/>
        <w:jc w:val="center"/>
      </w:pPr>
      <w:r w:rsidRPr="00616C2F">
        <w:t>А ТАКЖЕ ДЛЯ РАЗМЕЩЕНИЯ ОБЪЕКТОВ НЕСТАЦИОНАРНОЙ ТОРГОВОЙ</w:t>
      </w:r>
    </w:p>
    <w:p w:rsidR="00616C2F" w:rsidRPr="00616C2F" w:rsidRDefault="00616C2F" w:rsidP="00616C2F">
      <w:pPr>
        <w:pStyle w:val="ConsPlusTitle"/>
        <w:jc w:val="center"/>
      </w:pPr>
      <w:r w:rsidRPr="00616C2F">
        <w:lastRenderedPageBreak/>
        <w:t>СЕТИ И ОБЪЕКТОВ ОРГАНИЗАЦИИ ОБЩЕСТВЕННОГО ПИТАНИЯ,</w:t>
      </w:r>
    </w:p>
    <w:p w:rsidR="00616C2F" w:rsidRPr="00616C2F" w:rsidRDefault="00616C2F" w:rsidP="00616C2F">
      <w:pPr>
        <w:pStyle w:val="ConsPlusTitle"/>
        <w:jc w:val="center"/>
      </w:pPr>
      <w:r w:rsidRPr="00616C2F">
        <w:t>НЕ ИМЕЮЩИХ ЗАЛОВ ОБСЛУЖИВАНИЯ ПОСЕТИТЕЛЕЙ</w:t>
      </w:r>
    </w:p>
    <w:p w:rsidR="00616C2F" w:rsidRPr="00616C2F" w:rsidRDefault="00616C2F" w:rsidP="00616C2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28"/>
        <w:gridCol w:w="1644"/>
        <w:gridCol w:w="1644"/>
        <w:gridCol w:w="1644"/>
      </w:tblGrid>
      <w:tr w:rsidR="00616C2F" w:rsidRPr="00616C2F" w:rsidTr="0078705F">
        <w:tc>
          <w:tcPr>
            <w:tcW w:w="510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N п/п</w:t>
            </w:r>
          </w:p>
        </w:tc>
        <w:tc>
          <w:tcPr>
            <w:tcW w:w="3628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>Виды деятельности</w:t>
            </w:r>
          </w:p>
        </w:tc>
        <w:tc>
          <w:tcPr>
            <w:tcW w:w="4932" w:type="dxa"/>
            <w:gridSpan w:val="3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510" w:type="dxa"/>
            <w:vMerge/>
          </w:tcPr>
          <w:p w:rsidR="00616C2F" w:rsidRPr="00616C2F" w:rsidRDefault="00616C2F" w:rsidP="0078705F"/>
        </w:tc>
        <w:tc>
          <w:tcPr>
            <w:tcW w:w="3628" w:type="dxa"/>
            <w:vMerge/>
          </w:tcPr>
          <w:p w:rsidR="00616C2F" w:rsidRPr="00616C2F" w:rsidRDefault="00616C2F" w:rsidP="0078705F"/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с численностью проживающих от 10 тысяч до 2 тысяч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с численностью проживающих от 2 тысяч до 1 тысячи человек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с численностью проживающих менее 1 тысячи человек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1.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  <w:jc w:val="both"/>
            </w:pPr>
            <w:r w:rsidRPr="00616C2F"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0,011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0,01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0,008</w:t>
            </w:r>
          </w:p>
        </w:tc>
      </w:tr>
      <w:tr w:rsidR="00616C2F" w:rsidRPr="00616C2F" w:rsidTr="0078705F">
        <w:tc>
          <w:tcPr>
            <w:tcW w:w="510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2.</w:t>
            </w:r>
          </w:p>
        </w:tc>
        <w:tc>
          <w:tcPr>
            <w:tcW w:w="3628" w:type="dxa"/>
          </w:tcPr>
          <w:p w:rsidR="00616C2F" w:rsidRPr="00616C2F" w:rsidRDefault="00616C2F" w:rsidP="0078705F">
            <w:pPr>
              <w:pStyle w:val="ConsPlusNormal"/>
              <w:jc w:val="both"/>
            </w:pPr>
            <w:r w:rsidRPr="00616C2F"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0,01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0,008</w:t>
            </w:r>
          </w:p>
        </w:tc>
        <w:tc>
          <w:tcPr>
            <w:tcW w:w="1644" w:type="dxa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0,006</w:t>
            </w:r>
          </w:p>
        </w:tc>
      </w:tr>
    </w:tbl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jc w:val="right"/>
        <w:outlineLvl w:val="0"/>
      </w:pPr>
      <w:r w:rsidRPr="00616C2F">
        <w:t>Утверждено</w:t>
      </w:r>
    </w:p>
    <w:p w:rsidR="00616C2F" w:rsidRPr="00616C2F" w:rsidRDefault="00616C2F" w:rsidP="00616C2F">
      <w:pPr>
        <w:pStyle w:val="ConsPlusNormal"/>
        <w:jc w:val="right"/>
      </w:pPr>
      <w:r w:rsidRPr="00616C2F">
        <w:t>решением</w:t>
      </w:r>
    </w:p>
    <w:p w:rsidR="00616C2F" w:rsidRPr="00616C2F" w:rsidRDefault="00616C2F" w:rsidP="00616C2F">
      <w:pPr>
        <w:pStyle w:val="ConsPlusNormal"/>
        <w:jc w:val="right"/>
      </w:pPr>
      <w:proofErr w:type="spellStart"/>
      <w:r w:rsidRPr="00616C2F">
        <w:t>Нагорской</w:t>
      </w:r>
      <w:proofErr w:type="spellEnd"/>
      <w:r w:rsidRPr="00616C2F">
        <w:t xml:space="preserve"> районной Думы</w:t>
      </w:r>
    </w:p>
    <w:p w:rsidR="00616C2F" w:rsidRPr="00616C2F" w:rsidRDefault="00616C2F" w:rsidP="00616C2F">
      <w:pPr>
        <w:pStyle w:val="ConsPlusNormal"/>
        <w:jc w:val="right"/>
      </w:pPr>
      <w:r w:rsidRPr="00616C2F">
        <w:lastRenderedPageBreak/>
        <w:t>Кировской области</w:t>
      </w:r>
    </w:p>
    <w:p w:rsidR="00616C2F" w:rsidRPr="00616C2F" w:rsidRDefault="00616C2F" w:rsidP="00616C2F">
      <w:pPr>
        <w:pStyle w:val="ConsPlusNormal"/>
        <w:jc w:val="right"/>
      </w:pPr>
      <w:r w:rsidRPr="00616C2F">
        <w:t>от 18 июля 2014 г. N 32/5</w:t>
      </w:r>
    </w:p>
    <w:p w:rsidR="00616C2F" w:rsidRPr="00616C2F" w:rsidRDefault="00616C2F" w:rsidP="00616C2F">
      <w:pPr>
        <w:pStyle w:val="ConsPlusNormal"/>
        <w:jc w:val="both"/>
      </w:pPr>
    </w:p>
    <w:p w:rsidR="00616C2F" w:rsidRPr="00616C2F" w:rsidRDefault="00616C2F" w:rsidP="00616C2F">
      <w:pPr>
        <w:pStyle w:val="ConsPlusTitle"/>
        <w:jc w:val="center"/>
      </w:pPr>
      <w:r w:rsidRPr="00616C2F">
        <w:t>ЗНАЧЕНИЕ</w:t>
      </w:r>
    </w:p>
    <w:p w:rsidR="00616C2F" w:rsidRPr="00616C2F" w:rsidRDefault="00616C2F" w:rsidP="00616C2F">
      <w:pPr>
        <w:pStyle w:val="ConsPlusTitle"/>
        <w:jc w:val="center"/>
      </w:pPr>
      <w:r w:rsidRPr="00616C2F">
        <w:t>КОРРЕКТИРУЮЩЕГО КОЭФФИЦИЕНТА ДЛЯ ДЕЯТЕЛЬНОСТИ: ОКАЗАНИЕ</w:t>
      </w:r>
    </w:p>
    <w:p w:rsidR="00616C2F" w:rsidRPr="00616C2F" w:rsidRDefault="00616C2F" w:rsidP="00616C2F">
      <w:pPr>
        <w:pStyle w:val="ConsPlusTitle"/>
        <w:jc w:val="center"/>
      </w:pPr>
      <w:r w:rsidRPr="00616C2F">
        <w:t>БЫТОВЫХ УСЛУГ, ИХ ГРУПП, ПОДГРУПП, ВИДОВ И (ИЛИ) ОТДЕЛЬНЫХ</w:t>
      </w:r>
    </w:p>
    <w:p w:rsidR="00616C2F" w:rsidRPr="00616C2F" w:rsidRDefault="00616C2F" w:rsidP="00616C2F">
      <w:pPr>
        <w:pStyle w:val="ConsPlusTitle"/>
        <w:jc w:val="center"/>
      </w:pPr>
      <w:r w:rsidRPr="00616C2F">
        <w:t>БЫТОВЫХ УСЛУГ, КЛАССИФИЦИРУЕМЫХ В СООТВЕТСТВИИ</w:t>
      </w:r>
    </w:p>
    <w:p w:rsidR="00616C2F" w:rsidRPr="00616C2F" w:rsidRDefault="00616C2F" w:rsidP="00616C2F">
      <w:pPr>
        <w:pStyle w:val="ConsPlusTitle"/>
        <w:jc w:val="center"/>
      </w:pPr>
      <w:r w:rsidRPr="00616C2F">
        <w:t>С ОБЩЕРОССИЙСКИМ КЛАССИФИКАТОРОМ УСЛУГ НАСЕЛЕНИЮ</w:t>
      </w:r>
    </w:p>
    <w:p w:rsidR="00616C2F" w:rsidRPr="00616C2F" w:rsidRDefault="00616C2F" w:rsidP="00616C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6C2F" w:rsidRPr="00616C2F" w:rsidTr="007870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 xml:space="preserve"> </w:t>
            </w:r>
            <w:r w:rsidRPr="00616C2F">
              <w:t xml:space="preserve">(введено </w:t>
            </w:r>
            <w:hyperlink r:id="rId8" w:history="1">
              <w:r w:rsidRPr="00616C2F">
                <w:t>решением</w:t>
              </w:r>
            </w:hyperlink>
            <w:r w:rsidRPr="00616C2F">
              <w:t xml:space="preserve"> </w:t>
            </w:r>
            <w:proofErr w:type="spellStart"/>
            <w:r w:rsidRPr="00616C2F">
              <w:t>Нагорской</w:t>
            </w:r>
            <w:proofErr w:type="spellEnd"/>
            <w:r w:rsidRPr="00616C2F">
              <w:t xml:space="preserve"> районной Думы Кировской области</w:t>
            </w:r>
          </w:p>
          <w:p w:rsidR="00616C2F" w:rsidRPr="00616C2F" w:rsidRDefault="00616C2F" w:rsidP="0078705F">
            <w:pPr>
              <w:pStyle w:val="ConsPlusNormal"/>
              <w:jc w:val="center"/>
            </w:pPr>
            <w:r w:rsidRPr="00616C2F">
              <w:t>от 29.11.2016 N 3/7)</w:t>
            </w:r>
          </w:p>
        </w:tc>
      </w:tr>
    </w:tbl>
    <w:p w:rsidR="00616C2F" w:rsidRPr="00616C2F" w:rsidRDefault="00616C2F" w:rsidP="00616C2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98"/>
        <w:gridCol w:w="1663"/>
        <w:gridCol w:w="1663"/>
        <w:gridCol w:w="1663"/>
      </w:tblGrid>
      <w:tr w:rsidR="00616C2F" w:rsidRPr="00616C2F" w:rsidTr="0078705F">
        <w:tc>
          <w:tcPr>
            <w:tcW w:w="1984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Код подгруппы группы "Бытовые услуги" в соответствии с Общероссийским </w:t>
            </w:r>
            <w:hyperlink r:id="rId9" w:history="1">
              <w:r w:rsidRPr="00616C2F">
                <w:t>классификатором</w:t>
              </w:r>
            </w:hyperlink>
            <w:r w:rsidRPr="00616C2F">
              <w:t xml:space="preserve"> услуг населению</w:t>
            </w:r>
          </w:p>
        </w:tc>
        <w:tc>
          <w:tcPr>
            <w:tcW w:w="2098" w:type="dxa"/>
            <w:vMerge w:val="restart"/>
          </w:tcPr>
          <w:p w:rsidR="00616C2F" w:rsidRPr="00616C2F" w:rsidRDefault="00616C2F" w:rsidP="0078705F">
            <w:pPr>
              <w:pStyle w:val="ConsPlusNormal"/>
            </w:pPr>
            <w:r w:rsidRPr="00616C2F">
              <w:t xml:space="preserve">Виды бытовых услуг, оказываемых физическим лицам, в соответствии с Общероссийским </w:t>
            </w:r>
            <w:hyperlink r:id="rId10" w:history="1">
              <w:r w:rsidRPr="00616C2F">
                <w:t>классификатором</w:t>
              </w:r>
            </w:hyperlink>
            <w:r w:rsidRPr="00616C2F">
              <w:t xml:space="preserve"> услуг населению</w:t>
            </w:r>
          </w:p>
        </w:tc>
        <w:tc>
          <w:tcPr>
            <w:tcW w:w="4989" w:type="dxa"/>
            <w:gridSpan w:val="3"/>
          </w:tcPr>
          <w:p w:rsidR="00616C2F" w:rsidRPr="00616C2F" w:rsidRDefault="00616C2F" w:rsidP="0078705F">
            <w:pPr>
              <w:pStyle w:val="ConsPlusNormal"/>
            </w:pPr>
            <w:r w:rsidRPr="00616C2F">
              <w:t>Типы населенных пунктов</w:t>
            </w:r>
          </w:p>
        </w:tc>
      </w:tr>
      <w:tr w:rsidR="00616C2F" w:rsidRPr="00616C2F" w:rsidTr="0078705F">
        <w:tc>
          <w:tcPr>
            <w:tcW w:w="1984" w:type="dxa"/>
            <w:vMerge/>
          </w:tcPr>
          <w:p w:rsidR="00616C2F" w:rsidRPr="00616C2F" w:rsidRDefault="00616C2F" w:rsidP="0078705F"/>
        </w:tc>
        <w:tc>
          <w:tcPr>
            <w:tcW w:w="2098" w:type="dxa"/>
            <w:vMerge/>
          </w:tcPr>
          <w:p w:rsidR="00616C2F" w:rsidRPr="00616C2F" w:rsidRDefault="00616C2F" w:rsidP="0078705F"/>
        </w:tc>
        <w:tc>
          <w:tcPr>
            <w:tcW w:w="1663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районе с численностью проживающих от 2 до 10 тыс. человек</w:t>
            </w:r>
          </w:p>
        </w:tc>
        <w:tc>
          <w:tcPr>
            <w:tcW w:w="1663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районе с численностью проживающих от 1 до 2 тыс. человек</w:t>
            </w:r>
          </w:p>
        </w:tc>
        <w:tc>
          <w:tcPr>
            <w:tcW w:w="1663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Населенные пункты в районе с численностью проживающих менее 1 тыс. человек</w:t>
            </w:r>
          </w:p>
        </w:tc>
      </w:tr>
      <w:tr w:rsidR="00616C2F" w:rsidRPr="00616C2F" w:rsidTr="0078705F">
        <w:tc>
          <w:tcPr>
            <w:tcW w:w="198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hyperlink r:id="rId11" w:history="1">
              <w:r w:rsidRPr="00616C2F">
                <w:t>019</w:t>
              </w:r>
            </w:hyperlink>
          </w:p>
        </w:tc>
        <w:tc>
          <w:tcPr>
            <w:tcW w:w="209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Ритуальные и обрядовые услуги</w:t>
            </w:r>
          </w:p>
        </w:tc>
        <w:tc>
          <w:tcPr>
            <w:tcW w:w="1663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0,35</w:t>
            </w:r>
          </w:p>
        </w:tc>
        <w:tc>
          <w:tcPr>
            <w:tcW w:w="1663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0,27</w:t>
            </w:r>
          </w:p>
        </w:tc>
        <w:tc>
          <w:tcPr>
            <w:tcW w:w="1663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0,23</w:t>
            </w:r>
          </w:p>
        </w:tc>
      </w:tr>
      <w:tr w:rsidR="00616C2F" w:rsidRPr="00616C2F" w:rsidTr="0078705F">
        <w:tc>
          <w:tcPr>
            <w:tcW w:w="1984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hyperlink r:id="rId12" w:history="1">
              <w:r w:rsidRPr="00616C2F">
                <w:t>013</w:t>
              </w:r>
            </w:hyperlink>
          </w:p>
        </w:tc>
        <w:tc>
          <w:tcPr>
            <w:tcW w:w="2098" w:type="dxa"/>
          </w:tcPr>
          <w:p w:rsidR="00616C2F" w:rsidRPr="00616C2F" w:rsidRDefault="00616C2F" w:rsidP="0078705F">
            <w:pPr>
              <w:pStyle w:val="ConsPlusNormal"/>
            </w:pPr>
            <w:r w:rsidRPr="00616C2F">
              <w:t>Ремонт и обслуживание бытовой техники, компьютеров, оргтехники</w:t>
            </w:r>
          </w:p>
        </w:tc>
        <w:tc>
          <w:tcPr>
            <w:tcW w:w="1663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0,35</w:t>
            </w:r>
          </w:p>
        </w:tc>
        <w:tc>
          <w:tcPr>
            <w:tcW w:w="1663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0,27</w:t>
            </w:r>
          </w:p>
        </w:tc>
        <w:tc>
          <w:tcPr>
            <w:tcW w:w="1663" w:type="dxa"/>
            <w:vAlign w:val="center"/>
          </w:tcPr>
          <w:p w:rsidR="00616C2F" w:rsidRPr="00616C2F" w:rsidRDefault="00616C2F" w:rsidP="0078705F">
            <w:pPr>
              <w:pStyle w:val="ConsPlusNormal"/>
            </w:pPr>
            <w:r w:rsidRPr="00616C2F">
              <w:t>0,19</w:t>
            </w:r>
          </w:p>
        </w:tc>
      </w:tr>
    </w:tbl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</w:pPr>
    </w:p>
    <w:p w:rsidR="00616C2F" w:rsidRPr="00616C2F" w:rsidRDefault="00616C2F" w:rsidP="00616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CF1" w:rsidRPr="00616C2F" w:rsidRDefault="00FD2CF1"/>
    <w:sectPr w:rsidR="00FD2CF1" w:rsidRPr="0061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2F"/>
    <w:rsid w:val="00616C2F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DCE2-BF84-46C5-93BD-CF2E074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1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1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6C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16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6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6C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DF868802F72B829771337DD09EB1DB1E554A367B64712EF342A05FD59948B50A916322D7B1EC1880F28C5CF86EA800C98D6CC6BB2BEC4C2E601CBx3V7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DF868802F72B829770D3ACB65B714B0E90BA663BF4B4DB3602C52A20992DE02E9486B6C380DC08B112AC4CEx8VDN" TargetMode="External"/><Relationship Id="rId12" Type="http://schemas.openxmlformats.org/officeDocument/2006/relationships/hyperlink" Target="consultantplus://offline/ref=CF6DF868802F72B829770D3ACB65B714B0EB02A963B34B4DB3602C52A20992DE10E910676E3C14C789047C9588D8B3D34FD3DBCD72AEBEC5xDV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DF868802F72B829770D3ACB65B714B0E90BA663BF4B4DB3602C52A20992DE02E9486B6C380DC08B112AC4CEx8VDN" TargetMode="External"/><Relationship Id="rId11" Type="http://schemas.openxmlformats.org/officeDocument/2006/relationships/hyperlink" Target="consultantplus://offline/ref=CF6DF868802F72B829770D3ACB65B714B0EB02A963B34B4DB3602C52A20992DE10E910676E3C14C98E047C9588D8B3D34FD3DBCD72AEBEC5xDVCN" TargetMode="External"/><Relationship Id="rId5" Type="http://schemas.openxmlformats.org/officeDocument/2006/relationships/hyperlink" Target="consultantplus://offline/ref=CF6DF868802F72B829770D3ACB65B714B0E90BA663BF4B4DB3602C52A20992DE02E9486B6C380DC08B112AC4CEx8VDN" TargetMode="External"/><Relationship Id="rId10" Type="http://schemas.openxmlformats.org/officeDocument/2006/relationships/hyperlink" Target="consultantplus://offline/ref=CF6DF868802F72B829770D3ACB65B714B0EB02A963B34B4DB3602C52A20992DE02E9486B6C380DC08B112AC4CEx8VDN" TargetMode="External"/><Relationship Id="rId4" Type="http://schemas.openxmlformats.org/officeDocument/2006/relationships/hyperlink" Target="consultantplus://offline/ref=CF6DF868802F72B829770D3ACB65B714B0E90BA663BF4B4DB3602C52A20992DE02E9486B6C380DC08B112AC4CEx8VDN" TargetMode="External"/><Relationship Id="rId9" Type="http://schemas.openxmlformats.org/officeDocument/2006/relationships/hyperlink" Target="consultantplus://offline/ref=CF6DF868802F72B829770D3ACB65B714B0EB02A963B34B4DB3602C52A20992DE02E9486B6C380DC08B112AC4CEx8V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2020-03-30T12:16:00Z</dcterms:created>
  <dcterms:modified xsi:type="dcterms:W3CDTF">2020-03-30T12:17:00Z</dcterms:modified>
</cp:coreProperties>
</file>